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F9" w:rsidRPr="00B51E87" w:rsidRDefault="00152C99" w:rsidP="001837F9">
      <w:pPr>
        <w:jc w:val="center"/>
        <w:rPr>
          <w:sz w:val="26"/>
          <w:szCs w:val="26"/>
        </w:rPr>
      </w:pPr>
      <w:r w:rsidRPr="00B51E87">
        <w:rPr>
          <w:sz w:val="26"/>
          <w:szCs w:val="26"/>
        </w:rPr>
        <w:t xml:space="preserve"> </w:t>
      </w:r>
      <w:r w:rsidR="001837F9" w:rsidRPr="00B51E87">
        <w:rPr>
          <w:sz w:val="26"/>
          <w:szCs w:val="26"/>
        </w:rPr>
        <w:t xml:space="preserve">Заключение № </w:t>
      </w:r>
      <w:r w:rsidR="00B51E87" w:rsidRPr="00B51E87">
        <w:rPr>
          <w:sz w:val="26"/>
          <w:szCs w:val="26"/>
        </w:rPr>
        <w:t>40</w:t>
      </w:r>
      <w:r w:rsidR="001837F9" w:rsidRPr="00B51E87">
        <w:rPr>
          <w:sz w:val="26"/>
          <w:szCs w:val="26"/>
        </w:rPr>
        <w:t>/Д</w:t>
      </w:r>
    </w:p>
    <w:p w:rsidR="00B51E87" w:rsidRDefault="00B51E87" w:rsidP="00B51E87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  <w:r>
        <w:rPr>
          <w:sz w:val="26"/>
          <w:szCs w:val="26"/>
        </w:rPr>
        <w:t xml:space="preserve"> </w:t>
      </w:r>
    </w:p>
    <w:p w:rsidR="00EF3C12" w:rsidRDefault="00B51E87" w:rsidP="00B51E87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решение Думы города Пыть-Яха от 05.03.2024 № 242 </w:t>
      </w:r>
      <w:r w:rsidRPr="00C67051">
        <w:rPr>
          <w:sz w:val="26"/>
          <w:szCs w:val="26"/>
        </w:rPr>
        <w:t>«Об утверждении условий приватизации имуществ</w:t>
      </w:r>
      <w:r>
        <w:rPr>
          <w:sz w:val="26"/>
          <w:szCs w:val="26"/>
        </w:rPr>
        <w:t xml:space="preserve">а, находящегося в собственности </w:t>
      </w:r>
      <w:r w:rsidRPr="00C67051">
        <w:rPr>
          <w:sz w:val="26"/>
          <w:szCs w:val="26"/>
        </w:rPr>
        <w:t>муниципального образования город Пыть-Ях, на 202</w:t>
      </w:r>
      <w:r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 год</w:t>
      </w:r>
      <w:r>
        <w:rPr>
          <w:sz w:val="26"/>
          <w:szCs w:val="26"/>
        </w:rPr>
        <w:t>»</w:t>
      </w:r>
      <w:r w:rsidR="00EF3C12">
        <w:rPr>
          <w:sz w:val="26"/>
          <w:szCs w:val="26"/>
        </w:rPr>
        <w:t xml:space="preserve"> </w:t>
      </w:r>
    </w:p>
    <w:p w:rsidR="00B51E87" w:rsidRPr="00C67051" w:rsidRDefault="00EF3C12" w:rsidP="00B51E87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(в ред. от 05.08.2024 № 270, от 07.10.2024 № 282)</w:t>
      </w:r>
      <w:r w:rsidR="00B51E87">
        <w:rPr>
          <w:sz w:val="26"/>
          <w:szCs w:val="26"/>
        </w:rPr>
        <w:t xml:space="preserve"> </w:t>
      </w:r>
    </w:p>
    <w:p w:rsidR="00B51E87" w:rsidRPr="00C67051" w:rsidRDefault="00B51E87" w:rsidP="00B51E87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B51E87" w:rsidRPr="00C67051" w:rsidRDefault="00B51E87" w:rsidP="00B51E87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 1</w:t>
      </w:r>
      <w:r w:rsidR="00EF3C12">
        <w:rPr>
          <w:sz w:val="26"/>
          <w:szCs w:val="26"/>
        </w:rPr>
        <w:t>1</w:t>
      </w:r>
      <w:r>
        <w:rPr>
          <w:sz w:val="26"/>
          <w:szCs w:val="26"/>
        </w:rPr>
        <w:t>.12.2024</w:t>
      </w:r>
    </w:p>
    <w:p w:rsidR="00B51E87" w:rsidRPr="00BA329C" w:rsidRDefault="00B51E87" w:rsidP="00B51E87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:rsidR="00EF3C12" w:rsidRPr="00EF3C12" w:rsidRDefault="00B51E87" w:rsidP="00EF3C12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>Пыть-Ях</w:t>
      </w:r>
      <w:r w:rsidRPr="006E202E">
        <w:rPr>
          <w:sz w:val="26"/>
          <w:szCs w:val="26"/>
        </w:rPr>
        <w:t xml:space="preserve"> </w:t>
      </w:r>
      <w:r w:rsidRPr="00E0680F">
        <w:rPr>
          <w:sz w:val="26"/>
          <w:szCs w:val="26"/>
        </w:rPr>
        <w:t>«</w:t>
      </w:r>
      <w:r w:rsidR="00EF3C12" w:rsidRPr="00EF3C12">
        <w:rPr>
          <w:sz w:val="26"/>
          <w:szCs w:val="26"/>
        </w:rPr>
        <w:t xml:space="preserve">«О внесении изменений в решение Думы города Пыть-Яха от 05.03.2024 № 242 «Об утверждении условий приватизации имущества, находящегося в собственности муниципального образования город Пыть-Ях, на 2024 год» (в ред. от 05.08.2024 № 270, </w:t>
      </w:r>
      <w:r w:rsidR="00EF3C12">
        <w:rPr>
          <w:sz w:val="26"/>
          <w:szCs w:val="26"/>
        </w:rPr>
        <w:t xml:space="preserve">          </w:t>
      </w:r>
      <w:r w:rsidR="00EF3C12" w:rsidRPr="00EF3C12">
        <w:rPr>
          <w:sz w:val="26"/>
          <w:szCs w:val="26"/>
        </w:rPr>
        <w:t>от 07.10.2024 № 282)</w:t>
      </w:r>
      <w:r w:rsidR="00EF3C12">
        <w:rPr>
          <w:sz w:val="26"/>
          <w:szCs w:val="26"/>
        </w:rPr>
        <w:t>.</w:t>
      </w:r>
    </w:p>
    <w:p w:rsidR="00B51E87" w:rsidRPr="005C6D66" w:rsidRDefault="00B51E87" w:rsidP="00B51E87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</w:p>
    <w:p w:rsidR="00B51E87" w:rsidRPr="00C67051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B51E87" w:rsidRPr="002B069D" w:rsidRDefault="00B51E87" w:rsidP="00B51E87">
      <w:pPr>
        <w:pStyle w:val="1"/>
        <w:numPr>
          <w:ilvl w:val="0"/>
          <w:numId w:val="2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 xml:space="preserve">–Закон </w:t>
      </w:r>
      <w:r w:rsidRPr="002B069D">
        <w:rPr>
          <w:sz w:val="26"/>
          <w:szCs w:val="26"/>
        </w:rPr>
        <w:t xml:space="preserve">№ 178-ФЗ); </w:t>
      </w:r>
    </w:p>
    <w:p w:rsidR="00B51E87" w:rsidRPr="00C67051" w:rsidRDefault="00B51E87" w:rsidP="00B51E87">
      <w:pPr>
        <w:pStyle w:val="1"/>
        <w:numPr>
          <w:ilvl w:val="0"/>
          <w:numId w:val="2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:rsidR="00B51E87" w:rsidRPr="00C67051" w:rsidRDefault="00B51E87" w:rsidP="00B51E87">
      <w:pPr>
        <w:pStyle w:val="1"/>
        <w:numPr>
          <w:ilvl w:val="0"/>
          <w:numId w:val="2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B51E87" w:rsidRPr="008A4EB8" w:rsidRDefault="00B51E87" w:rsidP="00B51E87">
      <w:pPr>
        <w:pStyle w:val="1"/>
        <w:numPr>
          <w:ilvl w:val="0"/>
          <w:numId w:val="2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>) (далее –</w:t>
      </w:r>
      <w:r>
        <w:rPr>
          <w:sz w:val="26"/>
          <w:szCs w:val="26"/>
        </w:rPr>
        <w:t xml:space="preserve"> р</w:t>
      </w:r>
      <w:r w:rsidRPr="008A4EB8">
        <w:rPr>
          <w:sz w:val="26"/>
          <w:szCs w:val="26"/>
        </w:rPr>
        <w:t>ешение Думы города Пыть-Ях от 27.09.2011 № 84);</w:t>
      </w:r>
    </w:p>
    <w:p w:rsidR="00B51E87" w:rsidRPr="00FE353A" w:rsidRDefault="00B51E87" w:rsidP="00B51E87">
      <w:pPr>
        <w:pStyle w:val="1"/>
        <w:numPr>
          <w:ilvl w:val="0"/>
          <w:numId w:val="2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>
        <w:rPr>
          <w:sz w:val="26"/>
          <w:szCs w:val="26"/>
        </w:rPr>
        <w:t>1</w:t>
      </w:r>
      <w:r w:rsidRPr="008A4EB8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8A4EB8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224 </w:t>
      </w:r>
      <w:r w:rsidRPr="00FE353A">
        <w:rPr>
          <w:sz w:val="26"/>
          <w:szCs w:val="26"/>
        </w:rPr>
        <w:t xml:space="preserve">«Об утверждении Прогнозного плана (программы) приватизации имущества, находящегося в собственности муниципального образования город Пыть-Ях, на </w:t>
      </w:r>
      <w:r>
        <w:rPr>
          <w:sz w:val="26"/>
          <w:szCs w:val="26"/>
        </w:rPr>
        <w:t>2024</w:t>
      </w:r>
      <w:r w:rsidRPr="00FE353A">
        <w:rPr>
          <w:sz w:val="26"/>
          <w:szCs w:val="26"/>
        </w:rPr>
        <w:t xml:space="preserve"> год» (</w:t>
      </w:r>
      <w:r>
        <w:rPr>
          <w:sz w:val="26"/>
          <w:szCs w:val="26"/>
        </w:rPr>
        <w:t>с изм</w:t>
      </w:r>
      <w:r w:rsidR="00D3049E">
        <w:rPr>
          <w:sz w:val="26"/>
          <w:szCs w:val="26"/>
        </w:rPr>
        <w:t>.</w:t>
      </w:r>
      <w:r w:rsidRPr="00FE353A">
        <w:rPr>
          <w:sz w:val="26"/>
          <w:szCs w:val="26"/>
        </w:rPr>
        <w:t xml:space="preserve">) (далее - </w:t>
      </w:r>
      <w:r>
        <w:rPr>
          <w:sz w:val="26"/>
          <w:szCs w:val="26"/>
        </w:rPr>
        <w:t>р</w:t>
      </w:r>
      <w:r w:rsidRPr="00FE353A">
        <w:rPr>
          <w:sz w:val="26"/>
          <w:szCs w:val="26"/>
        </w:rPr>
        <w:t>е</w:t>
      </w:r>
      <w:r>
        <w:rPr>
          <w:sz w:val="26"/>
          <w:szCs w:val="26"/>
        </w:rPr>
        <w:t>шение Думы города Пыть-Яха от 11.12.2023</w:t>
      </w:r>
      <w:r w:rsidRPr="00FE353A">
        <w:rPr>
          <w:sz w:val="26"/>
          <w:szCs w:val="26"/>
        </w:rPr>
        <w:t xml:space="preserve"> № </w:t>
      </w:r>
      <w:r>
        <w:rPr>
          <w:sz w:val="26"/>
          <w:szCs w:val="26"/>
        </w:rPr>
        <w:t>224</w:t>
      </w:r>
      <w:r w:rsidR="006054A6">
        <w:rPr>
          <w:sz w:val="26"/>
          <w:szCs w:val="26"/>
        </w:rPr>
        <w:t>)</w:t>
      </w:r>
      <w:r w:rsidRPr="00FE353A">
        <w:rPr>
          <w:sz w:val="26"/>
          <w:szCs w:val="26"/>
        </w:rPr>
        <w:t xml:space="preserve">. </w:t>
      </w:r>
    </w:p>
    <w:p w:rsidR="00B51E87" w:rsidRPr="00BA329C" w:rsidRDefault="00B51E87" w:rsidP="00B51E87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:rsidR="00B51E87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>
        <w:rPr>
          <w:sz w:val="26"/>
          <w:szCs w:val="26"/>
        </w:rPr>
        <w:t>1</w:t>
      </w:r>
      <w:r w:rsidR="00E82722">
        <w:rPr>
          <w:sz w:val="26"/>
          <w:szCs w:val="26"/>
        </w:rPr>
        <w:t>0</w:t>
      </w:r>
      <w:r>
        <w:rPr>
          <w:sz w:val="26"/>
          <w:szCs w:val="26"/>
        </w:rPr>
        <w:t>.12</w:t>
      </w:r>
      <w:r w:rsidRPr="00C67051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B51E87" w:rsidRPr="00430FF4" w:rsidRDefault="00B51E87" w:rsidP="00B51E87">
      <w:pPr>
        <w:tabs>
          <w:tab w:val="left" w:pos="567"/>
        </w:tabs>
        <w:ind w:right="-1" w:firstLine="709"/>
        <w:jc w:val="both"/>
        <w:rPr>
          <w:bCs/>
          <w:sz w:val="20"/>
          <w:szCs w:val="20"/>
        </w:rPr>
      </w:pPr>
    </w:p>
    <w:p w:rsidR="00B51E87" w:rsidRPr="00F40B1A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B6A">
        <w:rPr>
          <w:sz w:val="26"/>
          <w:szCs w:val="26"/>
        </w:rPr>
        <w:tab/>
        <w:t>Представленным проектом решения предлагается Приложение «Условия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Pr="003F6B6A">
        <w:rPr>
          <w:sz w:val="26"/>
          <w:szCs w:val="26"/>
        </w:rPr>
        <w:t xml:space="preserve"> год» к р</w:t>
      </w:r>
      <w:r>
        <w:rPr>
          <w:sz w:val="26"/>
          <w:szCs w:val="26"/>
        </w:rPr>
        <w:t>ешению Думы города Пыть-Яха от 05.03</w:t>
      </w:r>
      <w:r w:rsidRPr="003F6B6A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>№ 242</w:t>
      </w:r>
      <w:r w:rsidRPr="003F6B6A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Pr="003F6B6A">
        <w:rPr>
          <w:sz w:val="26"/>
          <w:szCs w:val="26"/>
        </w:rPr>
        <w:t xml:space="preserve"> го</w:t>
      </w:r>
      <w:r>
        <w:rPr>
          <w:sz w:val="26"/>
          <w:szCs w:val="26"/>
        </w:rPr>
        <w:t>д»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дополнить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пунктами </w:t>
      </w:r>
      <w:r w:rsidR="00DD5B67">
        <w:rPr>
          <w:sz w:val="26"/>
          <w:szCs w:val="26"/>
        </w:rPr>
        <w:t>7-9</w:t>
      </w:r>
      <w:r>
        <w:rPr>
          <w:sz w:val="26"/>
          <w:szCs w:val="26"/>
        </w:rPr>
        <w:t>, а также в строке «Итого» цифры «</w:t>
      </w:r>
      <w:r w:rsidR="00DD5B67">
        <w:rPr>
          <w:sz w:val="26"/>
          <w:szCs w:val="26"/>
        </w:rPr>
        <w:t>21 765 669,00</w:t>
      </w:r>
      <w:r>
        <w:rPr>
          <w:sz w:val="26"/>
          <w:szCs w:val="26"/>
        </w:rPr>
        <w:t>» заменить цифрами «</w:t>
      </w:r>
      <w:r w:rsidR="00DD5B67">
        <w:rPr>
          <w:sz w:val="26"/>
          <w:szCs w:val="26"/>
        </w:rPr>
        <w:t>35 221 298,00</w:t>
      </w:r>
      <w:r>
        <w:rPr>
          <w:sz w:val="26"/>
          <w:szCs w:val="26"/>
        </w:rPr>
        <w:t xml:space="preserve">».  </w:t>
      </w:r>
    </w:p>
    <w:p w:rsidR="00B51E87" w:rsidRDefault="00B51E87" w:rsidP="00B51E87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51E87" w:rsidRPr="003F6B6A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B6A">
        <w:rPr>
          <w:sz w:val="26"/>
          <w:szCs w:val="26"/>
        </w:rPr>
        <w:t xml:space="preserve">В ходе экспертизы установлено следующее: </w:t>
      </w:r>
    </w:p>
    <w:p w:rsidR="00B51E87" w:rsidRDefault="00B51E87" w:rsidP="00B51E87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:rsidR="00B51E87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B43674">
        <w:rPr>
          <w:sz w:val="26"/>
          <w:szCs w:val="26"/>
        </w:rPr>
        <w:t>В соответствии с ч.1 ст.13 Закона № 178-ФЗ представленным проектом решения определены способы продажи муниципального имущества, включенного в Прогнозный план приватизации имущества на 202</w:t>
      </w:r>
      <w:r>
        <w:rPr>
          <w:sz w:val="26"/>
          <w:szCs w:val="26"/>
        </w:rPr>
        <w:t>4</w:t>
      </w:r>
      <w:r w:rsidRPr="00B43674">
        <w:rPr>
          <w:sz w:val="26"/>
          <w:szCs w:val="26"/>
        </w:rPr>
        <w:t xml:space="preserve"> год: </w:t>
      </w:r>
    </w:p>
    <w:p w:rsidR="00B51E87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67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нежилое помещение, расположенное по адресу: ХМАО-Югра, г. Пыть-Ях, мкр-н 5, д. 25а, пом. 1, способ приватизации: продажа имущества </w:t>
      </w:r>
      <w:r w:rsidRPr="00B43674">
        <w:rPr>
          <w:sz w:val="26"/>
          <w:szCs w:val="26"/>
        </w:rPr>
        <w:t>на аукционе в электронной форме</w:t>
      </w:r>
      <w:r>
        <w:rPr>
          <w:sz w:val="26"/>
          <w:szCs w:val="26"/>
        </w:rPr>
        <w:t xml:space="preserve">; </w:t>
      </w:r>
    </w:p>
    <w:p w:rsidR="00B51E87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EC1B30">
        <w:rPr>
          <w:sz w:val="26"/>
          <w:szCs w:val="26"/>
        </w:rPr>
        <w:t xml:space="preserve">здание Склад бурового оборудования с земельным участком, расположенное по адресу: ХМАО-Югра, г. Пыть-Ях, мкр-н 10 «Мамонтово», способ приватизации: продажа имущества </w:t>
      </w:r>
      <w:r w:rsidR="00EC1B30" w:rsidRPr="00B43674">
        <w:rPr>
          <w:sz w:val="26"/>
          <w:szCs w:val="26"/>
        </w:rPr>
        <w:t>на аукционе в электронной форме</w:t>
      </w:r>
      <w:r w:rsidR="00EC1B30">
        <w:rPr>
          <w:sz w:val="26"/>
          <w:szCs w:val="26"/>
        </w:rPr>
        <w:t>;</w:t>
      </w:r>
    </w:p>
    <w:p w:rsidR="00EC1B30" w:rsidRDefault="00EC1B30" w:rsidP="00EC1B30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нежилое помещение (гаража), расположенное по адресу: ХМАО-Югра, г. Пыть-Ях, ул. Магистральная, д. 70, пом. 131, способ приватизации: продажа имущества </w:t>
      </w:r>
      <w:r w:rsidRPr="00B43674">
        <w:rPr>
          <w:sz w:val="26"/>
          <w:szCs w:val="26"/>
        </w:rPr>
        <w:t>на аукционе в электронной форме</w:t>
      </w:r>
      <w:r>
        <w:rPr>
          <w:sz w:val="26"/>
          <w:szCs w:val="26"/>
        </w:rPr>
        <w:t>;</w:t>
      </w:r>
    </w:p>
    <w:p w:rsidR="00EC1B30" w:rsidRDefault="00EC1B30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E217DC">
        <w:rPr>
          <w:sz w:val="26"/>
          <w:szCs w:val="26"/>
        </w:rPr>
        <w:t>строительные материалы от разбора здания многоквартирного жилого дома (признанного аварийным и подлежащим сносу</w:t>
      </w:r>
      <w:r w:rsidR="002D0D63">
        <w:rPr>
          <w:sz w:val="26"/>
          <w:szCs w:val="26"/>
        </w:rPr>
        <w:t>)</w:t>
      </w:r>
      <w:r w:rsidR="00E217DC">
        <w:rPr>
          <w:sz w:val="26"/>
          <w:szCs w:val="26"/>
        </w:rPr>
        <w:t xml:space="preserve">, </w:t>
      </w:r>
      <w:r w:rsidR="00E82722">
        <w:rPr>
          <w:sz w:val="26"/>
          <w:szCs w:val="26"/>
        </w:rPr>
        <w:t>расположенное по адресу: ХМАО-</w:t>
      </w:r>
      <w:proofErr w:type="gramStart"/>
      <w:r w:rsidR="00E82722">
        <w:rPr>
          <w:sz w:val="26"/>
          <w:szCs w:val="26"/>
        </w:rPr>
        <w:t>Югра,</w:t>
      </w:r>
      <w:r w:rsidR="00E82722">
        <w:rPr>
          <w:sz w:val="26"/>
          <w:szCs w:val="26"/>
        </w:rPr>
        <w:t xml:space="preserve">   </w:t>
      </w:r>
      <w:proofErr w:type="gramEnd"/>
      <w:r w:rsidR="00E82722">
        <w:rPr>
          <w:sz w:val="26"/>
          <w:szCs w:val="26"/>
        </w:rPr>
        <w:t xml:space="preserve">    </w:t>
      </w:r>
      <w:r w:rsidR="00E82722">
        <w:rPr>
          <w:sz w:val="26"/>
          <w:szCs w:val="26"/>
        </w:rPr>
        <w:t xml:space="preserve"> г. Пыть-Ях, </w:t>
      </w:r>
      <w:r w:rsidR="00E82722">
        <w:rPr>
          <w:sz w:val="26"/>
          <w:szCs w:val="26"/>
        </w:rPr>
        <w:t xml:space="preserve">ул. </w:t>
      </w:r>
      <w:r w:rsidR="00E82722">
        <w:rPr>
          <w:sz w:val="26"/>
          <w:szCs w:val="26"/>
        </w:rPr>
        <w:t xml:space="preserve">расположенное по адресу: ХМАО-Югра, г. Пыть-Ях, </w:t>
      </w:r>
      <w:r w:rsidR="00E82722">
        <w:rPr>
          <w:sz w:val="26"/>
          <w:szCs w:val="26"/>
        </w:rPr>
        <w:t xml:space="preserve">мкр-н 2а «Лесников», ул. Сибирская, дом 8, </w:t>
      </w:r>
      <w:r w:rsidR="00E217DC">
        <w:rPr>
          <w:sz w:val="26"/>
          <w:szCs w:val="26"/>
        </w:rPr>
        <w:t xml:space="preserve">способ приватизации: продажа имущества </w:t>
      </w:r>
      <w:r w:rsidR="00E217DC" w:rsidRPr="00B43674">
        <w:rPr>
          <w:sz w:val="26"/>
          <w:szCs w:val="26"/>
        </w:rPr>
        <w:t>на аукционе в электронной форме</w:t>
      </w:r>
      <w:r w:rsidR="00E217DC">
        <w:rPr>
          <w:sz w:val="26"/>
          <w:szCs w:val="26"/>
        </w:rPr>
        <w:t>.</w:t>
      </w:r>
    </w:p>
    <w:p w:rsidR="00B51E87" w:rsidRPr="00602485" w:rsidRDefault="00B51E87" w:rsidP="00B51E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E217DC" w:rsidRPr="00E217DC" w:rsidRDefault="00E217DC" w:rsidP="00E217DC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E217DC">
        <w:rPr>
          <w:bCs/>
          <w:sz w:val="26"/>
          <w:szCs w:val="26"/>
        </w:rPr>
        <w:t xml:space="preserve">Согласно </w:t>
      </w:r>
      <w:hyperlink r:id="rId7" w:history="1">
        <w:r w:rsidRPr="00E217DC">
          <w:rPr>
            <w:rStyle w:val="a8"/>
            <w:bCs/>
            <w:color w:val="auto"/>
            <w:sz w:val="26"/>
            <w:szCs w:val="26"/>
            <w:u w:val="none"/>
          </w:rPr>
          <w:t>ст.</w:t>
        </w:r>
      </w:hyperlink>
      <w:r w:rsidRPr="00E217DC">
        <w:rPr>
          <w:sz w:val="26"/>
          <w:szCs w:val="26"/>
        </w:rPr>
        <w:t xml:space="preserve"> 8</w:t>
      </w:r>
      <w:r w:rsidRPr="00E217DC">
        <w:rPr>
          <w:bCs/>
          <w:sz w:val="26"/>
          <w:szCs w:val="26"/>
        </w:rPr>
        <w:t xml:space="preserve"> Федерального закона от 29.07.1998 № 135-ФЗ установлено, что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объектов оценки, принадлежащих в том числе муниципальным образованиям.</w:t>
      </w:r>
    </w:p>
    <w:p w:rsidR="00E217DC" w:rsidRDefault="00E217DC" w:rsidP="00E217DC">
      <w:pPr>
        <w:tabs>
          <w:tab w:val="left" w:pos="709"/>
        </w:tabs>
        <w:jc w:val="both"/>
        <w:rPr>
          <w:bCs/>
          <w:sz w:val="26"/>
          <w:szCs w:val="26"/>
        </w:rPr>
      </w:pPr>
      <w:r w:rsidRPr="00E217DC">
        <w:rPr>
          <w:bCs/>
          <w:sz w:val="26"/>
          <w:szCs w:val="26"/>
        </w:rPr>
        <w:tab/>
        <w:t>С целью определения рыночной стоимости имущества Администрацией города Пыть-Яха заключен</w:t>
      </w:r>
      <w:r>
        <w:rPr>
          <w:bCs/>
          <w:sz w:val="26"/>
          <w:szCs w:val="26"/>
        </w:rPr>
        <w:t>ы</w:t>
      </w:r>
      <w:r w:rsidRPr="00E217DC">
        <w:rPr>
          <w:bCs/>
          <w:sz w:val="26"/>
          <w:szCs w:val="26"/>
        </w:rPr>
        <w:t xml:space="preserve"> муниципальны</w:t>
      </w:r>
      <w:r>
        <w:rPr>
          <w:bCs/>
          <w:sz w:val="26"/>
          <w:szCs w:val="26"/>
        </w:rPr>
        <w:t>е</w:t>
      </w:r>
      <w:r w:rsidRPr="00E217DC">
        <w:rPr>
          <w:bCs/>
          <w:sz w:val="26"/>
          <w:szCs w:val="26"/>
        </w:rPr>
        <w:t xml:space="preserve"> контракт</w:t>
      </w:r>
      <w:r>
        <w:rPr>
          <w:bCs/>
          <w:sz w:val="26"/>
          <w:szCs w:val="26"/>
        </w:rPr>
        <w:t>ы (договоры)</w:t>
      </w:r>
      <w:r w:rsidRPr="00E217DC">
        <w:rPr>
          <w:bCs/>
          <w:sz w:val="26"/>
          <w:szCs w:val="26"/>
        </w:rPr>
        <w:t xml:space="preserve"> от </w:t>
      </w:r>
      <w:r>
        <w:rPr>
          <w:bCs/>
          <w:sz w:val="26"/>
          <w:szCs w:val="26"/>
        </w:rPr>
        <w:t>22.11.2024 № 159, от 26.11.2024 № 160 с частнопрактикующим оценщиком Суровцевым Дмитрием Вячеславовичем, от 12.11.2024 № 150, от 29.11.2024 № 166 с частнопрактикующим оценщиком Шитиковым Александром Валерьевичем.</w:t>
      </w:r>
    </w:p>
    <w:p w:rsidR="00E217DC" w:rsidRPr="00E217DC" w:rsidRDefault="00E217DC" w:rsidP="00E217DC">
      <w:pPr>
        <w:tabs>
          <w:tab w:val="left" w:pos="709"/>
        </w:tabs>
        <w:jc w:val="both"/>
        <w:rPr>
          <w:bCs/>
          <w:sz w:val="26"/>
          <w:szCs w:val="26"/>
        </w:rPr>
      </w:pPr>
      <w:r w:rsidRPr="00E217DC">
        <w:rPr>
          <w:bCs/>
          <w:sz w:val="26"/>
          <w:szCs w:val="26"/>
        </w:rPr>
        <w:tab/>
        <w:t>На</w:t>
      </w:r>
      <w:r>
        <w:rPr>
          <w:bCs/>
          <w:sz w:val="26"/>
          <w:szCs w:val="26"/>
        </w:rPr>
        <w:t xml:space="preserve"> основании отчета об оценке № 14</w:t>
      </w:r>
      <w:r w:rsidR="005032FE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на 2</w:t>
      </w:r>
      <w:r w:rsidR="005032FE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.11.2024</w:t>
      </w:r>
      <w:r w:rsidRPr="00E217DC">
        <w:rPr>
          <w:bCs/>
          <w:sz w:val="26"/>
          <w:szCs w:val="26"/>
        </w:rPr>
        <w:t xml:space="preserve"> стоимость имущества «</w:t>
      </w:r>
      <w:r w:rsidR="005032FE">
        <w:rPr>
          <w:bCs/>
          <w:sz w:val="26"/>
          <w:szCs w:val="26"/>
        </w:rPr>
        <w:t xml:space="preserve">Нежилое </w:t>
      </w:r>
      <w:r w:rsidR="005032FE" w:rsidRPr="00901E73">
        <w:rPr>
          <w:bCs/>
          <w:sz w:val="26"/>
          <w:szCs w:val="26"/>
        </w:rPr>
        <w:t xml:space="preserve">помещение» </w:t>
      </w:r>
      <w:r w:rsidRPr="00901E73">
        <w:rPr>
          <w:bCs/>
          <w:sz w:val="26"/>
          <w:szCs w:val="26"/>
        </w:rPr>
        <w:t xml:space="preserve">общая площадь объекта – </w:t>
      </w:r>
      <w:r w:rsidR="002D0D63" w:rsidRPr="00901E73">
        <w:rPr>
          <w:bCs/>
          <w:sz w:val="26"/>
          <w:szCs w:val="26"/>
        </w:rPr>
        <w:t>310,4</w:t>
      </w:r>
      <w:r w:rsidRPr="00901E73">
        <w:rPr>
          <w:bCs/>
          <w:sz w:val="26"/>
          <w:szCs w:val="26"/>
        </w:rPr>
        <w:t xml:space="preserve"> кв. м., составила </w:t>
      </w:r>
      <w:r w:rsidR="002D0D63" w:rsidRPr="00901E73">
        <w:rPr>
          <w:bCs/>
          <w:sz w:val="26"/>
          <w:szCs w:val="26"/>
        </w:rPr>
        <w:t>5 069 000,00</w:t>
      </w:r>
      <w:r w:rsidRPr="00901E73">
        <w:rPr>
          <w:bCs/>
          <w:sz w:val="26"/>
          <w:szCs w:val="26"/>
        </w:rPr>
        <w:t xml:space="preserve"> рублей. Переоценка произведена на основании ст. 12 Федерального закона от 21.12.2001 №</w:t>
      </w:r>
      <w:r w:rsidR="006A3C9E">
        <w:rPr>
          <w:bCs/>
          <w:sz w:val="26"/>
          <w:szCs w:val="26"/>
        </w:rPr>
        <w:t xml:space="preserve"> </w:t>
      </w:r>
      <w:r w:rsidRPr="00901E73">
        <w:rPr>
          <w:bCs/>
          <w:sz w:val="26"/>
          <w:szCs w:val="26"/>
        </w:rPr>
        <w:t xml:space="preserve">178-ФЗ в связи с истечением 6-месячного срока со дня предыдущей оценки. Стоимость имущества, по предыдущей оценке, которая была проведена в </w:t>
      </w:r>
      <w:r w:rsidR="00901E73" w:rsidRPr="00901E73">
        <w:rPr>
          <w:bCs/>
          <w:sz w:val="26"/>
          <w:szCs w:val="26"/>
        </w:rPr>
        <w:t>мае 2024</w:t>
      </w:r>
      <w:r w:rsidRPr="00901E73">
        <w:rPr>
          <w:bCs/>
          <w:sz w:val="26"/>
          <w:szCs w:val="26"/>
        </w:rPr>
        <w:t xml:space="preserve"> года, составляла </w:t>
      </w:r>
      <w:r w:rsidR="00901E73" w:rsidRPr="00901E73">
        <w:rPr>
          <w:sz w:val="26"/>
          <w:szCs w:val="26"/>
        </w:rPr>
        <w:t xml:space="preserve">5 407 000,00 </w:t>
      </w:r>
      <w:r w:rsidRPr="00901E73">
        <w:rPr>
          <w:bCs/>
          <w:sz w:val="26"/>
          <w:szCs w:val="26"/>
        </w:rPr>
        <w:t>рублей.</w:t>
      </w:r>
    </w:p>
    <w:p w:rsidR="00E217DC" w:rsidRDefault="00E217DC" w:rsidP="00E217DC">
      <w:pPr>
        <w:tabs>
          <w:tab w:val="left" w:pos="709"/>
        </w:tabs>
        <w:jc w:val="both"/>
        <w:rPr>
          <w:bCs/>
          <w:sz w:val="26"/>
          <w:szCs w:val="26"/>
        </w:rPr>
      </w:pPr>
      <w:r w:rsidRPr="00E217DC">
        <w:rPr>
          <w:bCs/>
          <w:sz w:val="26"/>
          <w:szCs w:val="26"/>
        </w:rPr>
        <w:tab/>
        <w:t>Н</w:t>
      </w:r>
      <w:r w:rsidR="005032FE">
        <w:rPr>
          <w:bCs/>
          <w:sz w:val="26"/>
          <w:szCs w:val="26"/>
        </w:rPr>
        <w:t>а основании отчета об оценке № 317 на 12.11.2024</w:t>
      </w:r>
      <w:r w:rsidRPr="00E217DC">
        <w:rPr>
          <w:bCs/>
          <w:sz w:val="26"/>
          <w:szCs w:val="26"/>
        </w:rPr>
        <w:t xml:space="preserve"> г., стоимость имущества «</w:t>
      </w:r>
      <w:r w:rsidR="00847C3B">
        <w:rPr>
          <w:sz w:val="26"/>
          <w:szCs w:val="26"/>
        </w:rPr>
        <w:t>З</w:t>
      </w:r>
      <w:r w:rsidR="005032FE">
        <w:rPr>
          <w:sz w:val="26"/>
          <w:szCs w:val="26"/>
        </w:rPr>
        <w:t>дание Склад бурового оборудования с земельным участком</w:t>
      </w:r>
      <w:r w:rsidRPr="00E217DC">
        <w:rPr>
          <w:bCs/>
          <w:sz w:val="26"/>
          <w:szCs w:val="26"/>
        </w:rPr>
        <w:t xml:space="preserve">» общая площадь – </w:t>
      </w:r>
      <w:r w:rsidR="005032FE">
        <w:rPr>
          <w:bCs/>
          <w:sz w:val="26"/>
          <w:szCs w:val="26"/>
        </w:rPr>
        <w:t>1138</w:t>
      </w:r>
      <w:r w:rsidRPr="00E217DC">
        <w:rPr>
          <w:bCs/>
          <w:sz w:val="26"/>
          <w:szCs w:val="26"/>
        </w:rPr>
        <w:t xml:space="preserve"> кв.м., </w:t>
      </w:r>
      <w:r w:rsidR="005032FE">
        <w:rPr>
          <w:bCs/>
          <w:sz w:val="26"/>
          <w:szCs w:val="26"/>
        </w:rPr>
        <w:t>площадь земельного участка -</w:t>
      </w:r>
      <w:r w:rsidR="00CB0FDD">
        <w:rPr>
          <w:bCs/>
          <w:sz w:val="26"/>
          <w:szCs w:val="26"/>
        </w:rPr>
        <w:t xml:space="preserve"> </w:t>
      </w:r>
      <w:r w:rsidR="005032FE">
        <w:rPr>
          <w:bCs/>
          <w:sz w:val="26"/>
          <w:szCs w:val="26"/>
        </w:rPr>
        <w:t xml:space="preserve">1591 кв. м., </w:t>
      </w:r>
      <w:r w:rsidRPr="00E217DC">
        <w:rPr>
          <w:bCs/>
          <w:sz w:val="26"/>
          <w:szCs w:val="26"/>
        </w:rPr>
        <w:t xml:space="preserve">составила </w:t>
      </w:r>
      <w:r w:rsidR="002D0D63">
        <w:rPr>
          <w:bCs/>
          <w:sz w:val="26"/>
          <w:szCs w:val="26"/>
        </w:rPr>
        <w:t>12 919</w:t>
      </w:r>
      <w:r w:rsidR="005032FE">
        <w:rPr>
          <w:bCs/>
          <w:sz w:val="26"/>
          <w:szCs w:val="26"/>
        </w:rPr>
        <w:t> 714,00 рублей</w:t>
      </w:r>
      <w:r w:rsidRPr="00E217DC">
        <w:rPr>
          <w:bCs/>
          <w:sz w:val="26"/>
          <w:szCs w:val="26"/>
        </w:rPr>
        <w:t xml:space="preserve">. </w:t>
      </w:r>
      <w:r w:rsidR="00CB0FDD">
        <w:rPr>
          <w:bCs/>
          <w:sz w:val="26"/>
          <w:szCs w:val="26"/>
        </w:rPr>
        <w:t xml:space="preserve">В 2018 году указанное имущество включалось в прогнозный план приватизации и его стоимость составляла </w:t>
      </w:r>
      <w:r w:rsidR="00CB0FDD" w:rsidRPr="00FA7026">
        <w:rPr>
          <w:bCs/>
          <w:sz w:val="26"/>
          <w:szCs w:val="26"/>
        </w:rPr>
        <w:t>3</w:t>
      </w:r>
      <w:r w:rsidR="00CB0FDD">
        <w:rPr>
          <w:bCs/>
          <w:sz w:val="26"/>
          <w:szCs w:val="26"/>
        </w:rPr>
        <w:t xml:space="preserve"> 389 000,00 рублей (отчет </w:t>
      </w:r>
      <w:r w:rsidR="00CB0FDD" w:rsidRPr="00CB0FDD">
        <w:rPr>
          <w:bCs/>
          <w:sz w:val="26"/>
          <w:szCs w:val="26"/>
        </w:rPr>
        <w:t>об оценке № 143 на 19.09.2018)</w:t>
      </w:r>
      <w:r w:rsidR="00CB0FDD">
        <w:rPr>
          <w:bCs/>
          <w:sz w:val="26"/>
          <w:szCs w:val="26"/>
        </w:rPr>
        <w:t>.</w:t>
      </w:r>
    </w:p>
    <w:p w:rsidR="005032FE" w:rsidRDefault="005032FE" w:rsidP="005032FE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E217DC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основании отчета об оценке № 145 на 26.11.2024</w:t>
      </w:r>
      <w:r w:rsidRPr="00E217DC">
        <w:rPr>
          <w:bCs/>
          <w:sz w:val="26"/>
          <w:szCs w:val="26"/>
        </w:rPr>
        <w:t xml:space="preserve"> стоимость имущества «</w:t>
      </w:r>
      <w:r>
        <w:rPr>
          <w:bCs/>
          <w:sz w:val="26"/>
          <w:szCs w:val="26"/>
        </w:rPr>
        <w:t xml:space="preserve">Нежилое </w:t>
      </w:r>
      <w:r w:rsidRPr="00CA0B1C">
        <w:rPr>
          <w:bCs/>
          <w:sz w:val="26"/>
          <w:szCs w:val="26"/>
        </w:rPr>
        <w:t xml:space="preserve">помещение (гараж)» общая площадь объекта – 22,3 кв. м., составила 244 000,00 рублей. </w:t>
      </w:r>
      <w:r w:rsidR="006A3C9E" w:rsidRPr="00CA0B1C">
        <w:rPr>
          <w:bCs/>
          <w:sz w:val="26"/>
          <w:szCs w:val="26"/>
        </w:rPr>
        <w:t xml:space="preserve">Указанное имущество ранее уже включалось в прогнозный план приватизации. </w:t>
      </w:r>
      <w:r w:rsidR="002D0D63" w:rsidRPr="00CA0B1C">
        <w:rPr>
          <w:bCs/>
          <w:sz w:val="26"/>
          <w:szCs w:val="26"/>
        </w:rPr>
        <w:t>Стоимость имущества, по предыдущей оцен</w:t>
      </w:r>
      <w:r w:rsidR="00901E73" w:rsidRPr="00CA0B1C">
        <w:rPr>
          <w:bCs/>
          <w:sz w:val="26"/>
          <w:szCs w:val="26"/>
        </w:rPr>
        <w:t>ке, которая была проведена в июле 2023</w:t>
      </w:r>
      <w:r w:rsidR="002D0D63" w:rsidRPr="00CA0B1C">
        <w:rPr>
          <w:bCs/>
          <w:sz w:val="26"/>
          <w:szCs w:val="26"/>
        </w:rPr>
        <w:t xml:space="preserve"> года, составляла </w:t>
      </w:r>
      <w:r w:rsidR="003E17AE" w:rsidRPr="00CA0B1C">
        <w:rPr>
          <w:bCs/>
          <w:sz w:val="26"/>
          <w:szCs w:val="26"/>
        </w:rPr>
        <w:t>420 000,00</w:t>
      </w:r>
      <w:bookmarkStart w:id="0" w:name="_GoBack"/>
      <w:bookmarkEnd w:id="0"/>
      <w:r w:rsidR="003E17AE" w:rsidRPr="003E17AE">
        <w:rPr>
          <w:bCs/>
          <w:sz w:val="26"/>
          <w:szCs w:val="26"/>
        </w:rPr>
        <w:t xml:space="preserve"> рублей.</w:t>
      </w:r>
    </w:p>
    <w:p w:rsidR="002D0D63" w:rsidRPr="00E217DC" w:rsidRDefault="002D0D63" w:rsidP="005032FE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E217DC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основании отчета об оценке № </w:t>
      </w:r>
      <w:r w:rsidR="00CB0FDD">
        <w:rPr>
          <w:bCs/>
          <w:sz w:val="26"/>
          <w:szCs w:val="26"/>
        </w:rPr>
        <w:t>321</w:t>
      </w:r>
      <w:r>
        <w:rPr>
          <w:bCs/>
          <w:sz w:val="26"/>
          <w:szCs w:val="26"/>
        </w:rPr>
        <w:t xml:space="preserve"> на 29.11.2024</w:t>
      </w:r>
      <w:r w:rsidRPr="00E217DC">
        <w:rPr>
          <w:bCs/>
          <w:sz w:val="26"/>
          <w:szCs w:val="26"/>
        </w:rPr>
        <w:t xml:space="preserve"> стоимость имущества «</w:t>
      </w:r>
      <w:r w:rsidR="00847C3B">
        <w:rPr>
          <w:bCs/>
          <w:sz w:val="26"/>
          <w:szCs w:val="26"/>
        </w:rPr>
        <w:t>С</w:t>
      </w:r>
      <w:r w:rsidRPr="002D0D63">
        <w:rPr>
          <w:bCs/>
          <w:sz w:val="26"/>
          <w:szCs w:val="26"/>
        </w:rPr>
        <w:t>троительные материалы от разбора здания многоквартирного жилого дома (признанного аварийным и подлежащим сносу</w:t>
      </w:r>
      <w:r>
        <w:rPr>
          <w:bCs/>
          <w:sz w:val="26"/>
          <w:szCs w:val="26"/>
        </w:rPr>
        <w:t>)»</w:t>
      </w:r>
      <w:r w:rsidRPr="00E217DC">
        <w:rPr>
          <w:bCs/>
          <w:sz w:val="26"/>
          <w:szCs w:val="26"/>
        </w:rPr>
        <w:t xml:space="preserve"> общая площадь </w:t>
      </w:r>
      <w:r>
        <w:rPr>
          <w:bCs/>
          <w:sz w:val="26"/>
          <w:szCs w:val="26"/>
        </w:rPr>
        <w:t>здания</w:t>
      </w:r>
      <w:r w:rsidRPr="00E217DC">
        <w:rPr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796,1</w:t>
      </w:r>
      <w:r w:rsidRPr="00E217DC">
        <w:rPr>
          <w:bCs/>
          <w:sz w:val="26"/>
          <w:szCs w:val="26"/>
        </w:rPr>
        <w:t xml:space="preserve"> кв. м., составила </w:t>
      </w:r>
      <w:r>
        <w:rPr>
          <w:bCs/>
          <w:sz w:val="26"/>
          <w:szCs w:val="26"/>
        </w:rPr>
        <w:t xml:space="preserve">629 915,00 </w:t>
      </w:r>
      <w:r w:rsidRPr="00E217DC">
        <w:rPr>
          <w:bCs/>
          <w:sz w:val="26"/>
          <w:szCs w:val="26"/>
        </w:rPr>
        <w:t xml:space="preserve">рублей. </w:t>
      </w:r>
      <w:r w:rsidR="003E17AE">
        <w:rPr>
          <w:sz w:val="26"/>
          <w:szCs w:val="26"/>
        </w:rPr>
        <w:t>Ранее вышеуказанное имущество в прогнозный план не включалось.</w:t>
      </w:r>
    </w:p>
    <w:p w:rsidR="00E217DC" w:rsidRPr="00E217DC" w:rsidRDefault="00E217DC" w:rsidP="00E217DC">
      <w:pPr>
        <w:tabs>
          <w:tab w:val="left" w:pos="709"/>
        </w:tabs>
        <w:jc w:val="both"/>
        <w:rPr>
          <w:sz w:val="26"/>
          <w:szCs w:val="26"/>
        </w:rPr>
      </w:pPr>
      <w:r w:rsidRPr="00E217DC">
        <w:rPr>
          <w:bCs/>
          <w:sz w:val="26"/>
          <w:szCs w:val="26"/>
        </w:rPr>
        <w:lastRenderedPageBreak/>
        <w:tab/>
        <w:t xml:space="preserve"> </w:t>
      </w:r>
      <w:r w:rsidRPr="00E217DC">
        <w:rPr>
          <w:sz w:val="26"/>
          <w:szCs w:val="26"/>
        </w:rPr>
        <w:t xml:space="preserve">Вышеуказанные объекты включены в Прогнозный план (программу) приватизации имущества, утвержденный </w:t>
      </w:r>
      <w:r w:rsidR="00046237" w:rsidRPr="00046237">
        <w:rPr>
          <w:sz w:val="26"/>
          <w:szCs w:val="26"/>
        </w:rPr>
        <w:t>решение</w:t>
      </w:r>
      <w:r w:rsidR="00046237">
        <w:rPr>
          <w:sz w:val="26"/>
          <w:szCs w:val="26"/>
        </w:rPr>
        <w:t>м</w:t>
      </w:r>
      <w:r w:rsidR="00046237" w:rsidRPr="00046237">
        <w:rPr>
          <w:sz w:val="26"/>
          <w:szCs w:val="26"/>
        </w:rPr>
        <w:t xml:space="preserve"> Думы города Пыть-Яха от 11.12.2023 № 224.</w:t>
      </w:r>
      <w:r w:rsidR="002D0D63">
        <w:rPr>
          <w:sz w:val="26"/>
          <w:szCs w:val="26"/>
        </w:rPr>
        <w:tab/>
      </w:r>
      <w:r w:rsidRPr="00E217DC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E217DC" w:rsidRPr="00E217DC" w:rsidRDefault="00E217DC" w:rsidP="00E217DC">
      <w:pPr>
        <w:tabs>
          <w:tab w:val="left" w:pos="709"/>
        </w:tabs>
        <w:jc w:val="both"/>
        <w:rPr>
          <w:sz w:val="26"/>
          <w:szCs w:val="26"/>
        </w:rPr>
      </w:pPr>
    </w:p>
    <w:p w:rsidR="00B51E87" w:rsidRPr="00C67051" w:rsidRDefault="00B51E87" w:rsidP="00B51E87">
      <w:pPr>
        <w:tabs>
          <w:tab w:val="left" w:pos="709"/>
        </w:tabs>
        <w:jc w:val="both"/>
        <w:rPr>
          <w:sz w:val="26"/>
          <w:szCs w:val="26"/>
        </w:rPr>
      </w:pPr>
    </w:p>
    <w:p w:rsidR="00B51E87" w:rsidRPr="00C67051" w:rsidRDefault="00B51E87" w:rsidP="00B51E8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:rsidR="00B51E87" w:rsidRPr="00C67051" w:rsidRDefault="00B51E87" w:rsidP="00B51E8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B51E87" w:rsidRDefault="00B51E87" w:rsidP="00B51E87">
      <w:pPr>
        <w:autoSpaceDE w:val="0"/>
        <w:autoSpaceDN w:val="0"/>
        <w:adjustRightInd w:val="0"/>
        <w:jc w:val="both"/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 Г.Ф. Урубкова </w:t>
      </w:r>
    </w:p>
    <w:p w:rsidR="00E06D76" w:rsidRPr="00B51E87" w:rsidRDefault="00E06D76" w:rsidP="00B51E87">
      <w:pPr>
        <w:jc w:val="center"/>
        <w:rPr>
          <w:sz w:val="26"/>
          <w:szCs w:val="26"/>
        </w:rPr>
      </w:pPr>
    </w:p>
    <w:sectPr w:rsidR="00E06D76" w:rsidRPr="00B51E87" w:rsidSect="001837F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CDF" w:rsidRDefault="00490CDF">
      <w:r>
        <w:separator/>
      </w:r>
    </w:p>
  </w:endnote>
  <w:endnote w:type="continuationSeparator" w:id="0">
    <w:p w:rsidR="00490CDF" w:rsidRDefault="0049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1837F9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490CDF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490CDF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CDF" w:rsidRDefault="00490CDF">
      <w:r>
        <w:separator/>
      </w:r>
    </w:p>
  </w:footnote>
  <w:footnote w:type="continuationSeparator" w:id="0">
    <w:p w:rsidR="00490CDF" w:rsidRDefault="00490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1837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0B1C">
      <w:rPr>
        <w:noProof/>
      </w:rPr>
      <w:t>3</w:t>
    </w:r>
    <w:r>
      <w:fldChar w:fldCharType="end"/>
    </w:r>
  </w:p>
  <w:p w:rsidR="00AD05B1" w:rsidRDefault="00490C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B2175A8"/>
    <w:multiLevelType w:val="hybridMultilevel"/>
    <w:tmpl w:val="3D3CB954"/>
    <w:lvl w:ilvl="0" w:tplc="3FE813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F9"/>
    <w:rsid w:val="00000EEC"/>
    <w:rsid w:val="00046237"/>
    <w:rsid w:val="00055FF8"/>
    <w:rsid w:val="00113259"/>
    <w:rsid w:val="0013020F"/>
    <w:rsid w:val="00152C99"/>
    <w:rsid w:val="001837F9"/>
    <w:rsid w:val="0020407F"/>
    <w:rsid w:val="00293409"/>
    <w:rsid w:val="002D0D63"/>
    <w:rsid w:val="00372B83"/>
    <w:rsid w:val="003E17AE"/>
    <w:rsid w:val="00490CDF"/>
    <w:rsid w:val="005032FE"/>
    <w:rsid w:val="00570250"/>
    <w:rsid w:val="005A57D8"/>
    <w:rsid w:val="006054A6"/>
    <w:rsid w:val="00610D78"/>
    <w:rsid w:val="0065596D"/>
    <w:rsid w:val="006A3C9E"/>
    <w:rsid w:val="006E0AE4"/>
    <w:rsid w:val="007428DD"/>
    <w:rsid w:val="00847C3B"/>
    <w:rsid w:val="008A2470"/>
    <w:rsid w:val="00901E73"/>
    <w:rsid w:val="00B51E87"/>
    <w:rsid w:val="00B93AEF"/>
    <w:rsid w:val="00CA0B1C"/>
    <w:rsid w:val="00CB0FDD"/>
    <w:rsid w:val="00D3049E"/>
    <w:rsid w:val="00DA5DB6"/>
    <w:rsid w:val="00DD5B67"/>
    <w:rsid w:val="00E06D76"/>
    <w:rsid w:val="00E217DC"/>
    <w:rsid w:val="00E538B1"/>
    <w:rsid w:val="00E82722"/>
    <w:rsid w:val="00EC1B30"/>
    <w:rsid w:val="00EF3C12"/>
    <w:rsid w:val="00F036F3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2CBA9-40AC-4C34-9B0B-10E716BA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7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3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37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837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37F9"/>
  </w:style>
  <w:style w:type="character" w:styleId="a8">
    <w:name w:val="Hyperlink"/>
    <w:basedOn w:val="a0"/>
    <w:uiPriority w:val="99"/>
    <w:unhideWhenUsed/>
    <w:rsid w:val="001837F9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11325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52C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2C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B51E8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4B7C526D06D24CF4D3B84CD7DB13B4FE68AD47860D407A7A22F8AC85C6F84D6879634626D66F2CEm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2024-12-10T10:51:00Z</cp:lastPrinted>
  <dcterms:created xsi:type="dcterms:W3CDTF">2024-12-04T09:27:00Z</dcterms:created>
  <dcterms:modified xsi:type="dcterms:W3CDTF">2024-12-11T06:10:00Z</dcterms:modified>
</cp:coreProperties>
</file>